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Roboto" w:cs="Roboto" w:eastAsia="Roboto" w:hAnsi="Roboto"/>
          <w:sz w:val="28"/>
          <w:szCs w:val="28"/>
        </w:rPr>
      </w:pPr>
      <w:r w:rsidDel="00000000" w:rsidR="00000000" w:rsidRPr="00000000">
        <w:rPr>
          <w:rtl w:val="0"/>
        </w:rPr>
      </w:r>
    </w:p>
    <w:tbl>
      <w:tblPr>
        <w:tblStyle w:val="Table1"/>
        <w:tblW w:w="101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6780"/>
        <w:tblGridChange w:id="0">
          <w:tblGrid>
            <w:gridCol w:w="3330"/>
            <w:gridCol w:w="678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Client number</w:t>
            </w:r>
          </w:p>
          <w:p w:rsidR="00000000" w:rsidDel="00000000" w:rsidP="00000000" w:rsidRDefault="00000000" w:rsidRPr="00000000" w14:paraId="00000003">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(for office use only)</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Date of referral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Preferred name of child / young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Name if different from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Preferred pronouns of child/young person (eg he / her / they)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Age at time of referral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Parents / carers (name and relationship to child)</w:t>
            </w:r>
          </w:p>
          <w:p w:rsidR="00000000" w:rsidDel="00000000" w:rsidP="00000000" w:rsidRDefault="00000000" w:rsidRPr="00000000" w14:paraId="00000012">
            <w:pPr>
              <w:widowControl w:val="0"/>
              <w:spacing w:line="240" w:lineRule="auto"/>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3">
            <w:pPr>
              <w:widowControl w:val="0"/>
              <w:spacing w:line="240" w:lineRule="auto"/>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4">
            <w:pPr>
              <w:widowControl w:val="0"/>
              <w:spacing w:line="240" w:lineRule="auto"/>
              <w:rPr>
                <w:rFonts w:ascii="Roboto" w:cs="Roboto" w:eastAsia="Roboto" w:hAnsi="Roboto"/>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Family contact details </w:t>
            </w:r>
            <w:r w:rsidDel="00000000" w:rsidR="00000000" w:rsidRPr="00000000">
              <w:rPr>
                <w:rFonts w:ascii="Roboto" w:cs="Roboto" w:eastAsia="Roboto" w:hAnsi="Roboto"/>
                <w:sz w:val="24"/>
                <w:szCs w:val="24"/>
                <w:rtl w:val="0"/>
              </w:rPr>
              <w:t xml:space="preserve">(Please include address, telephone numbers </w:t>
            </w:r>
            <w:r w:rsidDel="00000000" w:rsidR="00000000" w:rsidRPr="00000000">
              <w:rPr>
                <w:rFonts w:ascii="Roboto" w:cs="Roboto" w:eastAsia="Roboto" w:hAnsi="Roboto"/>
                <w:b w:val="1"/>
                <w:sz w:val="24"/>
                <w:szCs w:val="24"/>
                <w:rtl w:val="0"/>
              </w:rPr>
              <w:t xml:space="preserve">and</w:t>
            </w:r>
            <w:r w:rsidDel="00000000" w:rsidR="00000000" w:rsidRPr="00000000">
              <w:rPr>
                <w:rFonts w:ascii="Roboto" w:cs="Roboto" w:eastAsia="Roboto" w:hAnsi="Roboto"/>
                <w:sz w:val="24"/>
                <w:szCs w:val="24"/>
                <w:rtl w:val="0"/>
              </w:rPr>
              <w:t xml:space="preserve"> email addresses of all parents/carers)</w:t>
            </w:r>
            <w:r w:rsidDel="00000000" w:rsidR="00000000" w:rsidRPr="00000000">
              <w:rPr>
                <w:rtl w:val="0"/>
              </w:rPr>
            </w:r>
          </w:p>
          <w:p w:rsidR="00000000" w:rsidDel="00000000" w:rsidP="00000000" w:rsidRDefault="00000000" w:rsidRPr="00000000" w14:paraId="00000017">
            <w:pPr>
              <w:widowControl w:val="0"/>
              <w:spacing w:line="240" w:lineRule="auto"/>
              <w:rPr>
                <w:rFonts w:ascii="Roboto" w:cs="Roboto" w:eastAsia="Roboto" w:hAnsi="Roboto"/>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Roboto" w:cs="Roboto" w:eastAsia="Roboto" w:hAnsi="Roboto"/>
                <w:sz w:val="28"/>
                <w:szCs w:val="28"/>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Person making this referral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Contact details </w:t>
            </w:r>
          </w:p>
          <w:p w:rsidR="00000000" w:rsidDel="00000000" w:rsidP="00000000" w:rsidRDefault="00000000" w:rsidRPr="00000000" w14:paraId="0000001C">
            <w:pPr>
              <w:widowControl w:val="0"/>
              <w:spacing w:line="240" w:lineRule="auto"/>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D">
            <w:pPr>
              <w:widowControl w:val="0"/>
              <w:spacing w:line="240" w:lineRule="auto"/>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E">
            <w:pPr>
              <w:widowControl w:val="0"/>
              <w:spacing w:line="240" w:lineRule="auto"/>
              <w:rPr>
                <w:rFonts w:ascii="Roboto" w:cs="Roboto" w:eastAsia="Roboto" w:hAnsi="Roboto"/>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School or college (if the young person is in work, please indicate this - we don’t need specific details of the workplace)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Source and any limitations of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Roboto" w:cs="Roboto" w:eastAsia="Roboto" w:hAnsi="Roboto"/>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Desired 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Roboto" w:cs="Roboto" w:eastAsia="Roboto" w:hAnsi="Roboto"/>
                <w:sz w:val="28"/>
                <w:szCs w:val="28"/>
              </w:rPr>
            </w:pPr>
            <w:r w:rsidDel="00000000" w:rsidR="00000000" w:rsidRPr="00000000">
              <w:rPr>
                <w:rtl w:val="0"/>
              </w:rPr>
            </w:r>
          </w:p>
        </w:tc>
      </w:tr>
      <w:tr>
        <w:trPr>
          <w:cantSplit w:val="0"/>
          <w:trHeight w:val="3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What referrer and family are looking for</w:t>
            </w:r>
          </w:p>
          <w:p w:rsidR="00000000" w:rsidDel="00000000" w:rsidP="00000000" w:rsidRDefault="00000000" w:rsidRPr="00000000" w14:paraId="00000027">
            <w:pPr>
              <w:widowControl w:val="0"/>
              <w:spacing w:line="240" w:lineRule="auto"/>
              <w:rPr>
                <w:rFonts w:ascii="Roboto" w:cs="Roboto" w:eastAsia="Roboto" w:hAnsi="Roboto"/>
                <w:sz w:val="26"/>
                <w:szCs w:val="26"/>
              </w:rPr>
            </w:pPr>
            <w:r w:rsidDel="00000000" w:rsidR="00000000" w:rsidRPr="00000000">
              <w:rPr>
                <w:rFonts w:ascii="Roboto" w:cs="Roboto" w:eastAsia="Roboto" w:hAnsi="Roboto"/>
                <w:sz w:val="26"/>
                <w:szCs w:val="26"/>
                <w:rtl w:val="0"/>
              </w:rPr>
              <w:t xml:space="preserve">(therapeutic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Roboto" w:cs="Roboto" w:eastAsia="Roboto" w:hAnsi="Roboto"/>
                <w:sz w:val="28"/>
                <w:szCs w:val="28"/>
              </w:rPr>
            </w:pPr>
            <w:r w:rsidDel="00000000" w:rsidR="00000000" w:rsidRPr="00000000">
              <w:rPr>
                <w:rtl w:val="0"/>
              </w:rPr>
            </w:r>
          </w:p>
        </w:tc>
      </w:tr>
      <w:tr>
        <w:trPr>
          <w:cantSplit w:val="0"/>
          <w:trHeight w:val="3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We usually include one meeting with the referrer and one ending report in our quote. Please state here if you require any additional meetings or reports, as this will need to be included in our costing.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Roboto" w:cs="Roboto" w:eastAsia="Roboto" w:hAnsi="Roboto"/>
                <w:sz w:val="28"/>
                <w:szCs w:val="28"/>
              </w:rPr>
            </w:pPr>
            <w:r w:rsidDel="00000000" w:rsidR="00000000" w:rsidRPr="00000000">
              <w:rPr>
                <w:rtl w:val="0"/>
              </w:rPr>
            </w:r>
          </w:p>
        </w:tc>
      </w:tr>
      <w:tr>
        <w:trPr>
          <w:cantSplit w:val="0"/>
          <w:trHeight w:val="3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8"/>
                <w:szCs w:val="28"/>
                <w:rtl w:val="0"/>
              </w:rPr>
              <w:t xml:space="preserve">Overview of situation </w:t>
            </w:r>
            <w:r w:rsidDel="00000000" w:rsidR="00000000" w:rsidRPr="00000000">
              <w:rPr>
                <w:rFonts w:ascii="Roboto" w:cs="Roboto" w:eastAsia="Roboto" w:hAnsi="Roboto"/>
                <w:sz w:val="24"/>
                <w:szCs w:val="24"/>
                <w:rtl w:val="0"/>
              </w:rPr>
              <w:t xml:space="preserve">(Please include the child or young person’s background, any concerning behaviours, relevant information about the family situation)</w:t>
            </w:r>
          </w:p>
          <w:p w:rsidR="00000000" w:rsidDel="00000000" w:rsidP="00000000" w:rsidRDefault="00000000" w:rsidRPr="00000000" w14:paraId="0000002C">
            <w:pPr>
              <w:widowControl w:val="0"/>
              <w:spacing w:line="240" w:lineRule="auto"/>
              <w:rPr>
                <w:rFonts w:ascii="Roboto" w:cs="Roboto" w:eastAsia="Roboto" w:hAnsi="Roboto"/>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Roboto" w:cs="Roboto" w:eastAsia="Roboto" w:hAnsi="Roboto"/>
                <w:sz w:val="28"/>
                <w:szCs w:val="28"/>
              </w:rPr>
            </w:pPr>
            <w:r w:rsidDel="00000000" w:rsidR="00000000" w:rsidRPr="00000000">
              <w:rPr>
                <w:rtl w:val="0"/>
              </w:rPr>
            </w:r>
          </w:p>
        </w:tc>
      </w:tr>
      <w:tr>
        <w:trPr>
          <w:cantSplit w:val="0"/>
          <w:trHeight w:val="3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Please ask the family to list </w:t>
            </w:r>
            <w:r w:rsidDel="00000000" w:rsidR="00000000" w:rsidRPr="00000000">
              <w:rPr>
                <w:rFonts w:ascii="Roboto" w:cs="Roboto" w:eastAsia="Roboto" w:hAnsi="Roboto"/>
                <w:b w:val="1"/>
                <w:sz w:val="28"/>
                <w:szCs w:val="28"/>
                <w:rtl w:val="0"/>
              </w:rPr>
              <w:t xml:space="preserve">ALL </w:t>
            </w:r>
            <w:r w:rsidDel="00000000" w:rsidR="00000000" w:rsidRPr="00000000">
              <w:rPr>
                <w:rFonts w:ascii="Roboto" w:cs="Roboto" w:eastAsia="Roboto" w:hAnsi="Roboto"/>
                <w:sz w:val="28"/>
                <w:szCs w:val="28"/>
                <w:rtl w:val="0"/>
              </w:rPr>
              <w:t xml:space="preserve">the times and days they are available to bring the child/young person to the centre for appointments.</w:t>
            </w:r>
          </w:p>
          <w:p w:rsidR="00000000" w:rsidDel="00000000" w:rsidP="00000000" w:rsidRDefault="00000000" w:rsidRPr="00000000" w14:paraId="0000002F">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(We are not able to accept referrals without this information)</w:t>
            </w:r>
          </w:p>
          <w:p w:rsidR="00000000" w:rsidDel="00000000" w:rsidP="00000000" w:rsidRDefault="00000000" w:rsidRPr="00000000" w14:paraId="00000030">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more options they are able to provide, the quicker we can offer therapy. Please note that the wait for appointments outside school times is likely to be considerably longer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Roboto" w:cs="Roboto" w:eastAsia="Roboto" w:hAnsi="Roboto"/>
                <w:sz w:val="28"/>
                <w:szCs w:val="28"/>
              </w:rPr>
            </w:pPr>
            <w:r w:rsidDel="00000000" w:rsidR="00000000" w:rsidRPr="00000000">
              <w:rPr>
                <w:rtl w:val="0"/>
              </w:rPr>
            </w:r>
          </w:p>
        </w:tc>
      </w:tr>
      <w:tr>
        <w:trPr>
          <w:cantSplit w:val="0"/>
          <w:trHeight w:val="3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Does the child / young person or family have any learning difficulties, communication needs, or neurodiversity?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Roboto" w:cs="Roboto" w:eastAsia="Roboto" w:hAnsi="Roboto"/>
                <w:sz w:val="28"/>
                <w:szCs w:val="28"/>
              </w:rPr>
            </w:pPr>
            <w:r w:rsidDel="00000000" w:rsidR="00000000" w:rsidRPr="00000000">
              <w:rPr>
                <w:rtl w:val="0"/>
              </w:rPr>
            </w:r>
          </w:p>
        </w:tc>
      </w:tr>
      <w:tr>
        <w:trPr>
          <w:cantSplit w:val="0"/>
          <w:trHeight w:val="3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Does the child / young person have an EHCP?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Roboto" w:cs="Roboto" w:eastAsia="Roboto" w:hAnsi="Roboto"/>
                <w:sz w:val="28"/>
                <w:szCs w:val="28"/>
              </w:rPr>
            </w:pPr>
            <w:r w:rsidDel="00000000" w:rsidR="00000000" w:rsidRPr="00000000">
              <w:rPr>
                <w:rtl w:val="0"/>
              </w:rPr>
            </w:r>
          </w:p>
        </w:tc>
      </w:tr>
      <w:tr>
        <w:trPr>
          <w:cantSplit w:val="0"/>
          <w:trHeight w:val="3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Does the child / young person or family have any medical or access needs that will affect their ability to access therapy?</w:t>
            </w:r>
          </w:p>
          <w:p w:rsidR="00000000" w:rsidDel="00000000" w:rsidP="00000000" w:rsidRDefault="00000000" w:rsidRPr="00000000" w14:paraId="00000037">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Apple Tree Centre is spread over several floors and we do not have a lift)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Roboto" w:cs="Roboto" w:eastAsia="Roboto" w:hAnsi="Roboto"/>
                <w:sz w:val="28"/>
                <w:szCs w:val="28"/>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sectPr>
      <w:headerReference r:id="rId6" w:type="default"/>
      <w:headerReference r:id="rId7" w:type="first"/>
      <w:footerReference r:id="rId8" w:type="first"/>
      <w:pgSz w:h="16838" w:w="11906" w:orient="portrait"/>
      <w:pgMar w:bottom="1133.8582677165355" w:top="1133.8582677165355" w:left="850.3937007874016" w:right="850.393700787401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hilosop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drawing>
        <wp:inline distB="114300" distT="114300" distL="114300" distR="114300">
          <wp:extent cx="1465781" cy="1214438"/>
          <wp:effectExtent b="0" l="0" r="0" t="0"/>
          <wp:docPr descr="Logo - Text.png" id="1" name="image1.png"/>
          <a:graphic>
            <a:graphicData uri="http://schemas.openxmlformats.org/drawingml/2006/picture">
              <pic:pic>
                <pic:nvPicPr>
                  <pic:cNvPr descr="Logo - Text.png" id="0" name="image1.png"/>
                  <pic:cNvPicPr preferRelativeResize="0"/>
                </pic:nvPicPr>
                <pic:blipFill>
                  <a:blip r:embed="rId1"/>
                  <a:srcRect b="0" l="0" r="0" t="0"/>
                  <a:stretch>
                    <a:fillRect/>
                  </a:stretch>
                </pic:blipFill>
                <pic:spPr>
                  <a:xfrm>
                    <a:off x="0" y="0"/>
                    <a:ext cx="1465781" cy="1214438"/>
                  </a:xfrm>
                  <a:prstGeom prst="rect"/>
                  <a:ln/>
                </pic:spPr>
              </pic:pic>
            </a:graphicData>
          </a:graphic>
        </wp:inline>
      </w:drawing>
    </w:r>
    <w:r w:rsidDel="00000000" w:rsidR="00000000" w:rsidRPr="00000000">
      <w:rPr>
        <w:rtl w:val="0"/>
      </w:rPr>
      <w:tab/>
    </w:r>
    <w:r w:rsidDel="00000000" w:rsidR="00000000" w:rsidRPr="00000000">
      <w:rPr>
        <w:rFonts w:ascii="Philosopher" w:cs="Philosopher" w:eastAsia="Philosopher" w:hAnsi="Philosopher"/>
        <w:sz w:val="36"/>
        <w:szCs w:val="36"/>
        <w:rtl w:val="0"/>
      </w:rPr>
      <w:t xml:space="preserve">Professional Referral Form</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hilosopher-regular.ttf"/><Relationship Id="rId6" Type="http://schemas.openxmlformats.org/officeDocument/2006/relationships/font" Target="fonts/Philosopher-bold.ttf"/><Relationship Id="rId7" Type="http://schemas.openxmlformats.org/officeDocument/2006/relationships/font" Target="fonts/Philosopher-italic.ttf"/><Relationship Id="rId8" Type="http://schemas.openxmlformats.org/officeDocument/2006/relationships/font" Target="fonts/Philosop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